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D" w:rsidRPr="008D0E17" w:rsidRDefault="00FF4B53" w:rsidP="00FF4B53">
      <w:pPr>
        <w:jc w:val="center"/>
        <w:rPr>
          <w:b/>
          <w:sz w:val="36"/>
        </w:rPr>
      </w:pPr>
      <w:r w:rsidRPr="008D0E17">
        <w:rPr>
          <w:b/>
          <w:sz w:val="36"/>
        </w:rPr>
        <w:t>Camping Checklist</w:t>
      </w:r>
    </w:p>
    <w:tbl>
      <w:tblPr>
        <w:tblStyle w:val="TableGrid"/>
        <w:tblW w:w="0" w:type="auto"/>
        <w:jc w:val="center"/>
        <w:tblLook w:val="04A0"/>
      </w:tblPr>
      <w:tblGrid>
        <w:gridCol w:w="3766"/>
        <w:gridCol w:w="2905"/>
      </w:tblGrid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/>
        </w:tc>
        <w:tc>
          <w:tcPr>
            <w:tcW w:w="2905" w:type="dxa"/>
          </w:tcPr>
          <w:p w:rsidR="00CF304A" w:rsidRPr="00FF4B53" w:rsidRDefault="00CF304A" w:rsidP="00E32836">
            <w:r>
              <w:t>Own Tent</w:t>
            </w:r>
          </w:p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Tent &amp; “Furnishings”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Pillows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Mattresses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Sleeping Bags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Rugs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>
              <w:t>Tent Equipment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Corkscrew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Disposable barbecue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Stove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Chairs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proofErr w:type="spellStart"/>
            <w:r w:rsidRPr="00FF4B53">
              <w:t>Mallett</w:t>
            </w:r>
            <w:proofErr w:type="spellEnd"/>
            <w:r w:rsidRPr="00FF4B53">
              <w:t xml:space="preserve"> &amp; Pegs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Marker Pen for food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Table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Utensils, Plates, Bowls, Mugs, Glasses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Pans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Barbecue tools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Tin Opener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Freezer Packs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proofErr w:type="spellStart"/>
            <w:r w:rsidRPr="00FF4B53">
              <w:t>Coolbox</w:t>
            </w:r>
            <w:proofErr w:type="spellEnd"/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Lanterns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Rechargeable batteries &amp; charger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In the car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Phone Charger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 xml:space="preserve">Sat </w:t>
            </w:r>
            <w:proofErr w:type="spellStart"/>
            <w:r w:rsidRPr="00FF4B53">
              <w:t>Nav</w:t>
            </w:r>
            <w:proofErr w:type="spellEnd"/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Maps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Cycling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Cycling Information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Water Bottles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Bicycle Helmets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t>Cycle Toolkit &amp; Pump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t>Cycles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Swimming Stuff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Wet Suits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Floats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Goggles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t>Trunks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In the boys rucksacks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Toys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Nintendo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Playing Cards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Reading material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Hats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  <w:shd w:val="clear" w:color="auto" w:fill="C6D9F1" w:themeFill="text2" w:themeFillTint="33"/>
          </w:tcPr>
          <w:p w:rsidR="00CF304A" w:rsidRPr="00FF4B53" w:rsidRDefault="00CF304A" w:rsidP="00E32836">
            <w:r w:rsidRPr="00FF4B53">
              <w:t>In Luggage</w:t>
            </w:r>
          </w:p>
        </w:tc>
        <w:tc>
          <w:tcPr>
            <w:tcW w:w="2905" w:type="dxa"/>
            <w:shd w:val="clear" w:color="auto" w:fill="C6D9F1" w:themeFill="text2" w:themeFillTint="33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Medical Kit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Sun cream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 xml:space="preserve">Fluff Buff / Lynx 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Tissues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 w:rsidRPr="00FF4B53">
              <w:t>Towels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lastRenderedPageBreak/>
              <w:t>Clothes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t>Food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Pr="00FF4B53" w:rsidRDefault="00CF304A" w:rsidP="00E32836">
            <w:r>
              <w:t>Marshmallow sticks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CF304A" w:rsidP="00E32836">
            <w:r>
              <w:t>Coffee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CF304A" w:rsidP="00E32836">
            <w:r>
              <w:t>Tea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CF304A" w:rsidP="00E32836">
            <w:r>
              <w:t>Juice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CF304A" w:rsidP="00E32836">
            <w:r>
              <w:t>Bacon, Sausage, Egg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0969F0" w:rsidP="000969F0">
            <w:r>
              <w:t>M</w:t>
            </w:r>
            <w:r w:rsidR="00AC543F">
              <w:t>atches</w:t>
            </w:r>
          </w:p>
        </w:tc>
        <w:tc>
          <w:tcPr>
            <w:tcW w:w="2905" w:type="dxa"/>
          </w:tcPr>
          <w:p w:rsidR="00CF304A" w:rsidRPr="00FF4B53" w:rsidRDefault="00CF304A" w:rsidP="00E32836"/>
        </w:tc>
      </w:tr>
      <w:tr w:rsidR="00CF304A" w:rsidRPr="00FF4B53" w:rsidTr="002B7685">
        <w:trPr>
          <w:jc w:val="center"/>
        </w:trPr>
        <w:tc>
          <w:tcPr>
            <w:tcW w:w="3766" w:type="dxa"/>
          </w:tcPr>
          <w:p w:rsidR="00CF304A" w:rsidRDefault="00CF304A" w:rsidP="00E32836"/>
        </w:tc>
        <w:tc>
          <w:tcPr>
            <w:tcW w:w="2905" w:type="dxa"/>
          </w:tcPr>
          <w:p w:rsidR="00CF304A" w:rsidRPr="00FF4B53" w:rsidRDefault="00CF304A" w:rsidP="00E32836"/>
        </w:tc>
      </w:tr>
    </w:tbl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8D0E17" w:rsidRDefault="008D0E17" w:rsidP="00FF4B53"/>
    <w:p w:rsidR="00FF4B53" w:rsidRDefault="00FF4B53" w:rsidP="00FF4B53"/>
    <w:sectPr w:rsidR="00FF4B53" w:rsidSect="008D0E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B53"/>
    <w:rsid w:val="0003102E"/>
    <w:rsid w:val="0003735B"/>
    <w:rsid w:val="00053B1B"/>
    <w:rsid w:val="0006539A"/>
    <w:rsid w:val="00084CB6"/>
    <w:rsid w:val="000969F0"/>
    <w:rsid w:val="000D4626"/>
    <w:rsid w:val="00104F33"/>
    <w:rsid w:val="001C3D15"/>
    <w:rsid w:val="00203781"/>
    <w:rsid w:val="00216C79"/>
    <w:rsid w:val="00222CB6"/>
    <w:rsid w:val="00232526"/>
    <w:rsid w:val="002645F1"/>
    <w:rsid w:val="00291E63"/>
    <w:rsid w:val="002B7685"/>
    <w:rsid w:val="00325BFD"/>
    <w:rsid w:val="00344669"/>
    <w:rsid w:val="00344F99"/>
    <w:rsid w:val="00373D26"/>
    <w:rsid w:val="0038457A"/>
    <w:rsid w:val="003902EA"/>
    <w:rsid w:val="0048792B"/>
    <w:rsid w:val="004F181A"/>
    <w:rsid w:val="004F2BBD"/>
    <w:rsid w:val="00501E60"/>
    <w:rsid w:val="00571A5A"/>
    <w:rsid w:val="00576240"/>
    <w:rsid w:val="005D5AD7"/>
    <w:rsid w:val="005F55B4"/>
    <w:rsid w:val="0060730A"/>
    <w:rsid w:val="0061698D"/>
    <w:rsid w:val="00636799"/>
    <w:rsid w:val="00663609"/>
    <w:rsid w:val="006844B6"/>
    <w:rsid w:val="00697785"/>
    <w:rsid w:val="006C192A"/>
    <w:rsid w:val="00704E2B"/>
    <w:rsid w:val="00714B96"/>
    <w:rsid w:val="00740BC7"/>
    <w:rsid w:val="007E2918"/>
    <w:rsid w:val="007F4F98"/>
    <w:rsid w:val="00827793"/>
    <w:rsid w:val="008331B0"/>
    <w:rsid w:val="0083429C"/>
    <w:rsid w:val="008508A4"/>
    <w:rsid w:val="0087240F"/>
    <w:rsid w:val="008A4F9B"/>
    <w:rsid w:val="008B74EA"/>
    <w:rsid w:val="008D0E17"/>
    <w:rsid w:val="00947031"/>
    <w:rsid w:val="00985EEA"/>
    <w:rsid w:val="009A01AC"/>
    <w:rsid w:val="009A5D04"/>
    <w:rsid w:val="009A5DF3"/>
    <w:rsid w:val="009C00FB"/>
    <w:rsid w:val="009F0503"/>
    <w:rsid w:val="009F0829"/>
    <w:rsid w:val="00A057CD"/>
    <w:rsid w:val="00A10714"/>
    <w:rsid w:val="00A361CD"/>
    <w:rsid w:val="00A40B13"/>
    <w:rsid w:val="00A51F60"/>
    <w:rsid w:val="00A84DA8"/>
    <w:rsid w:val="00A97B5A"/>
    <w:rsid w:val="00AB6C4D"/>
    <w:rsid w:val="00AC543F"/>
    <w:rsid w:val="00AF507D"/>
    <w:rsid w:val="00B2289F"/>
    <w:rsid w:val="00B84704"/>
    <w:rsid w:val="00BA2290"/>
    <w:rsid w:val="00C41AB4"/>
    <w:rsid w:val="00C827E4"/>
    <w:rsid w:val="00CF304A"/>
    <w:rsid w:val="00CF56A5"/>
    <w:rsid w:val="00D03D2F"/>
    <w:rsid w:val="00D52C43"/>
    <w:rsid w:val="00D52E33"/>
    <w:rsid w:val="00D53770"/>
    <w:rsid w:val="00DA6570"/>
    <w:rsid w:val="00DE0E22"/>
    <w:rsid w:val="00E01BFF"/>
    <w:rsid w:val="00E43DD7"/>
    <w:rsid w:val="00E55FEE"/>
    <w:rsid w:val="00EA6FB8"/>
    <w:rsid w:val="00EE0CC1"/>
    <w:rsid w:val="00F471DE"/>
    <w:rsid w:val="00F812C6"/>
    <w:rsid w:val="00F92F41"/>
    <w:rsid w:val="00FE2001"/>
    <w:rsid w:val="00FE6669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2013-07-26T11:23:00Z</dcterms:created>
  <dcterms:modified xsi:type="dcterms:W3CDTF">2013-07-26T11:49:00Z</dcterms:modified>
</cp:coreProperties>
</file>